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B917E" w14:textId="7C65FA80" w:rsidR="009F41CC" w:rsidRDefault="009F41CC">
      <w:pPr>
        <w:jc w:val="center"/>
        <w:rPr>
          <w:b/>
          <w:bCs/>
        </w:rPr>
      </w:pPr>
      <w:r>
        <w:rPr>
          <w:rFonts w:ascii="Times New Roman" w:hAnsi="Times New Roman" w:cs="Times New Roman"/>
          <w:b/>
          <w:bCs/>
          <w:noProof/>
        </w:rPr>
        <w:drawing>
          <wp:inline distT="0" distB="0" distL="114300" distR="114300" wp14:anchorId="39680B0A" wp14:editId="677C41C4">
            <wp:extent cx="1036320" cy="733425"/>
            <wp:effectExtent l="0" t="0" r="11430" b="9525"/>
            <wp:docPr id="3" name="Picture 3" descr="Official_logo_for_D-8_Organization_for_Economic_Coope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fficial_logo_for_D-8_Organization_for_Economic_Cooperation"/>
                    <pic:cNvPicPr>
                      <a:picLocks noChangeAspect="1"/>
                    </pic:cNvPicPr>
                  </pic:nvPicPr>
                  <pic:blipFill>
                    <a:blip r:embed="rId6"/>
                    <a:stretch>
                      <a:fillRect/>
                    </a:stretch>
                  </pic:blipFill>
                  <pic:spPr>
                    <a:xfrm>
                      <a:off x="0" y="0"/>
                      <a:ext cx="1036320" cy="733425"/>
                    </a:xfrm>
                    <a:prstGeom prst="rect">
                      <a:avLst/>
                    </a:prstGeom>
                  </pic:spPr>
                </pic:pic>
              </a:graphicData>
            </a:graphic>
          </wp:inline>
        </w:drawing>
      </w:r>
      <w:r>
        <w:rPr>
          <w:rFonts w:ascii="Times New Roman" w:hAnsi="Times New Roman" w:cs="Times New Roman"/>
          <w:b/>
          <w:bCs/>
          <w:noProof/>
        </w:rPr>
        <w:drawing>
          <wp:inline distT="0" distB="0" distL="114300" distR="114300" wp14:anchorId="6F47EDAB" wp14:editId="3575ABFD">
            <wp:extent cx="735330" cy="735330"/>
            <wp:effectExtent l="0" t="0" r="7620" b="7620"/>
            <wp:docPr id="4" name="Picture 4" descr="GECC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ECCI Logo"/>
                    <pic:cNvPicPr>
                      <a:picLocks noChangeAspect="1"/>
                    </pic:cNvPicPr>
                  </pic:nvPicPr>
                  <pic:blipFill>
                    <a:blip r:embed="rId7"/>
                    <a:stretch>
                      <a:fillRect/>
                    </a:stretch>
                  </pic:blipFill>
                  <pic:spPr>
                    <a:xfrm>
                      <a:off x="0" y="0"/>
                      <a:ext cx="735330" cy="735330"/>
                    </a:xfrm>
                    <a:prstGeom prst="rect">
                      <a:avLst/>
                    </a:prstGeom>
                  </pic:spPr>
                </pic:pic>
              </a:graphicData>
            </a:graphic>
          </wp:inline>
        </w:drawing>
      </w:r>
    </w:p>
    <w:p w14:paraId="2E269D74" w14:textId="566116FB" w:rsidR="008621D3" w:rsidRDefault="00000000">
      <w:pPr>
        <w:jc w:val="center"/>
      </w:pPr>
      <w:r>
        <w:rPr>
          <w:b/>
          <w:bCs/>
        </w:rPr>
        <w:t>REPORT ON THE HIGH-IMPACT WEBINAR ON CLIMATE-SMART AGRICULTURE AND DATE PALM PROJECTS IN D-8 COUNTRIES</w:t>
      </w:r>
      <w:r>
        <w:br/>
      </w:r>
      <w:r>
        <w:rPr>
          <w:b/>
          <w:bCs/>
        </w:rPr>
        <w:t>Organized by the D-8 Secretariat and GECCI</w:t>
      </w:r>
      <w:r>
        <w:br/>
      </w:r>
      <w:r>
        <w:rPr>
          <w:b/>
          <w:bCs/>
        </w:rPr>
        <w:t>Date:</w:t>
      </w:r>
      <w:r>
        <w:t xml:space="preserve"> 23 April 2025 | </w:t>
      </w:r>
      <w:r>
        <w:rPr>
          <w:b/>
          <w:bCs/>
        </w:rPr>
        <w:t>Platform:</w:t>
      </w:r>
      <w:r>
        <w:t xml:space="preserve"> Zoom</w:t>
      </w:r>
    </w:p>
    <w:p w14:paraId="1A733A91" w14:textId="77777777" w:rsidR="008621D3" w:rsidRDefault="00000000">
      <w:pPr>
        <w:jc w:val="both"/>
      </w:pPr>
      <w:r>
        <w:t>The D-8 Organization for Economic Cooperation, in collaboration with the Global Environmental and Climate Conservation Initiative (GECCI) and UCWEP-Union of World Electronic Press Council and D8 Business People Platform, successfully held a high-impact webinar on Climate-Smart Agriculture (CSA) and Date Palm Projects under the theme: “Advancing Climate-Smart Agriculture and Sustainable Date Palm Cultivation: A Pathway to Food Security and Resilience in D-8 Countries.” The event marked a major milestone in promoting sustainable agriculture and regional cooperation to address the growing climate threats faced by D-8 Member States.</w:t>
      </w:r>
    </w:p>
    <w:p w14:paraId="519A94D5" w14:textId="77777777" w:rsidR="008621D3" w:rsidRDefault="00000000">
      <w:pPr>
        <w:jc w:val="both"/>
      </w:pPr>
      <w:r>
        <w:t>The webinar recorded overwhelming interest, with 639 total applications and over 100 active participants representing policymakers and government representatives, research institutions and academia, youth and civil society groups, private sector and development partners, and delegations from all D-8 member states and beyond.</w:t>
      </w:r>
    </w:p>
    <w:p w14:paraId="324C8626" w14:textId="77777777" w:rsidR="008621D3" w:rsidRDefault="00000000">
      <w:pPr>
        <w:jc w:val="both"/>
      </w:pPr>
      <w:r>
        <w:t xml:space="preserve">Key objectives included fostering knowledge-sharing on CSA best practices across D-8 countries; showcasing innovations in date palm cultivation as a climate-resilient solution; strengthening regional collaboration on sustainable agriculture; empowering youth and women in </w:t>
      </w:r>
      <w:proofErr w:type="spellStart"/>
      <w:r>
        <w:t>agri</w:t>
      </w:r>
      <w:proofErr w:type="spellEnd"/>
      <w:r>
        <w:t>-development; and launching concrete steps toward a D-8 CSA implementation roadmap.</w:t>
      </w:r>
    </w:p>
    <w:p w14:paraId="3CC32052" w14:textId="77777777" w:rsidR="008621D3" w:rsidRDefault="00000000">
      <w:pPr>
        <w:jc w:val="both"/>
      </w:pPr>
      <w:r>
        <w:t>Ambassador Isiaka Abdulqadir Imam, Secretary-General of D-8, stressed collective action and innovation to enhance agricultural resilience. Dr. Abdulhamid Tahir Hamid, CEO of GECCI, emphasized the significance of engaging youth and technology in agricultural transformation.</w:t>
      </w:r>
    </w:p>
    <w:p w14:paraId="24BBAC54" w14:textId="77777777" w:rsidR="008621D3" w:rsidRDefault="00000000">
      <w:pPr>
        <w:jc w:val="both"/>
      </w:pPr>
      <w:r>
        <w:t xml:space="preserve">The webinar featured distinguished presentations by leading experts. Prof. Dr. Sultan Habib Ullah (D-8 RCAFS) stressed the importance of research and policy collaboration in agriculture. Mr. Mohammad Minhaj Khokhar (USA) showcased the role of AI, drones, and solar in CSA. Dr. Yakubu Aminu Dodo (Saudi Arabia) presented green infrastructure strategies for water efficiency. Prof. Med Aziz </w:t>
      </w:r>
      <w:proofErr w:type="spellStart"/>
      <w:r>
        <w:t>Elhoumaizi</w:t>
      </w:r>
      <w:proofErr w:type="spellEnd"/>
      <w:r>
        <w:t xml:space="preserve"> (Morocco) discussed sustainable methods for date palm farming. Dr. </w:t>
      </w:r>
      <w:proofErr w:type="spellStart"/>
      <w:r>
        <w:t>Muhaidib</w:t>
      </w:r>
      <w:proofErr w:type="spellEnd"/>
      <w:r>
        <w:t xml:space="preserve"> bin </w:t>
      </w:r>
      <w:proofErr w:type="spellStart"/>
      <w:r>
        <w:t>Muhaidib</w:t>
      </w:r>
      <w:proofErr w:type="spellEnd"/>
      <w:r>
        <w:t xml:space="preserve"> (Saudi Arabia) shared innovations in smart irrigation. Ms. Hawa </w:t>
      </w:r>
      <w:proofErr w:type="spellStart"/>
      <w:r>
        <w:t>Dunor</w:t>
      </w:r>
      <w:proofErr w:type="spellEnd"/>
      <w:r>
        <w:t>-Varney (Liberia) advocated for inclusive agricultural policies that empower women.</w:t>
      </w:r>
    </w:p>
    <w:p w14:paraId="4ECED161" w14:textId="77777777" w:rsidR="008621D3" w:rsidRDefault="00000000">
      <w:pPr>
        <w:jc w:val="both"/>
      </w:pPr>
      <w:r>
        <w:t xml:space="preserve">In their video messages, Mr. Suleyman Saral (Vice President, D-8 BPP) emphasized the transformative potential of sustainable date palm initiatives, underscoring their role in enhancing </w:t>
      </w:r>
      <w:r>
        <w:lastRenderedPageBreak/>
        <w:t>food security and driving economic development in arid and semi-arid regions. Mr. Hasan Taşkın (President, UCWEP) reaffirmed UCWEP’s commitment to advancing regional efforts focused on sustainable water management, climate-smart agriculture, and community-led adaptation.</w:t>
      </w:r>
    </w:p>
    <w:p w14:paraId="6F435F49" w14:textId="77777777" w:rsidR="008621D3" w:rsidRDefault="00000000">
      <w:pPr>
        <w:jc w:val="both"/>
      </w:pPr>
      <w:r>
        <w:t>In his vote of thanks, Mr. Fatih Poyraz (UCWEP Head of International Relations) emphasized the need to transform shared ideas into tangible outcomes. He underscored the value of collaboration among governments, private sector actors, development partners, and youth, calling for sustained dialogue and strong partnerships to advance resilient and sustainable agricultural systems across the D-8 member countries.</w:t>
      </w:r>
    </w:p>
    <w:p w14:paraId="06AB66B0" w14:textId="77777777" w:rsidR="008621D3" w:rsidRDefault="00000000">
      <w:pPr>
        <w:jc w:val="both"/>
      </w:pPr>
      <w:r>
        <w:t xml:space="preserve">Participants reached consensus on several forward-looking actions: the development of a CSA Roadmap tailored for D-8 nations; the creation of regional working groups to advance CSA and date palm initiatives; the establishment of a D-8 Agricultural Innovation Fund to support scalable CSA solutions; the institutionalization of programs to ensure youth and women’s participation in </w:t>
      </w:r>
      <w:proofErr w:type="spellStart"/>
      <w:r>
        <w:t>agri</w:t>
      </w:r>
      <w:proofErr w:type="spellEnd"/>
      <w:r>
        <w:t>-value chains; and the promotion of public-private partnerships to boost agribusiness and innovation.</w:t>
      </w:r>
    </w:p>
    <w:p w14:paraId="788F2874" w14:textId="77777777" w:rsidR="008621D3" w:rsidRDefault="00000000">
      <w:pPr>
        <w:jc w:val="both"/>
      </w:pPr>
      <w:r>
        <w:t>This initiative directly contributes to addressing key challenges such as climate change adaptation, food security, poverty alleviation, and rural livelihoods, while supporting the achievement of the Sustainable Development Goals (SDGs). CSA and date palm development were recognized as essential tools for building climate resilience, promoting economic empowerment, and fostering regional innovation.</w:t>
      </w:r>
    </w:p>
    <w:p w14:paraId="270FE506" w14:textId="77777777" w:rsidR="008621D3" w:rsidRDefault="00000000">
      <w:pPr>
        <w:jc w:val="both"/>
      </w:pPr>
      <w:r>
        <w:t>The next steps include finalization and dissemination of the CSA Roadmap and Webinar Report, follow-up working group sessions, engagement with donors and investors for financial mobilization, and planning of an in-person regional summit on CSA and date palm development (date TBD).</w:t>
      </w:r>
    </w:p>
    <w:p w14:paraId="27D1ECD3" w14:textId="77777777" w:rsidR="008621D3" w:rsidRDefault="00000000">
      <w:pPr>
        <w:jc w:val="both"/>
      </w:pPr>
      <w:r>
        <w:t>The D-8 Secretariat, GECCI and other stakeholders extended their sincere gratitude to all speakers, participants, youth delegates, and partner organizations. Special recognition was given to the UCWEP youth representatives and the delegations of D-8 Member States for their valuable contributions.</w:t>
      </w:r>
    </w:p>
    <w:sectPr w:rsidR="008621D3">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5CFE8" w14:textId="77777777" w:rsidR="00C33D65" w:rsidRDefault="00C33D65">
      <w:pPr>
        <w:spacing w:line="240" w:lineRule="auto"/>
      </w:pPr>
      <w:r>
        <w:separator/>
      </w:r>
    </w:p>
  </w:endnote>
  <w:endnote w:type="continuationSeparator" w:id="0">
    <w:p w14:paraId="60BB4E18" w14:textId="77777777" w:rsidR="00C33D65" w:rsidRDefault="00C33D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6826303"/>
      <w:docPartObj>
        <w:docPartGallery w:val="Page Numbers (Bottom of Page)"/>
        <w:docPartUnique/>
      </w:docPartObj>
    </w:sdtPr>
    <w:sdtContent>
      <w:sdt>
        <w:sdtPr>
          <w:id w:val="-1769616900"/>
          <w:docPartObj>
            <w:docPartGallery w:val="Page Numbers (Top of Page)"/>
            <w:docPartUnique/>
          </w:docPartObj>
        </w:sdtPr>
        <w:sdtContent>
          <w:p w14:paraId="1E742DA8" w14:textId="5CDD1BFF" w:rsidR="00852C8C" w:rsidRDefault="00852C8C">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02B6E00E" w14:textId="77777777" w:rsidR="00852C8C" w:rsidRDefault="00852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3164A" w14:textId="77777777" w:rsidR="00C33D65" w:rsidRDefault="00C33D65">
      <w:pPr>
        <w:spacing w:after="0"/>
      </w:pPr>
      <w:r>
        <w:separator/>
      </w:r>
    </w:p>
  </w:footnote>
  <w:footnote w:type="continuationSeparator" w:id="0">
    <w:p w14:paraId="689490CD" w14:textId="77777777" w:rsidR="00C33D65" w:rsidRDefault="00C33D6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F33"/>
    <w:rsid w:val="00103F33"/>
    <w:rsid w:val="00441AAD"/>
    <w:rsid w:val="0053182A"/>
    <w:rsid w:val="00852C8C"/>
    <w:rsid w:val="008621D3"/>
    <w:rsid w:val="009F41CC"/>
    <w:rsid w:val="00C33D65"/>
    <w:rsid w:val="00FC2559"/>
    <w:rsid w:val="154645F8"/>
    <w:rsid w:val="15A2153B"/>
    <w:rsid w:val="1CDA2465"/>
    <w:rsid w:val="283314ED"/>
    <w:rsid w:val="4A972F44"/>
    <w:rsid w:val="52AE52B6"/>
    <w:rsid w:val="53641AE9"/>
    <w:rsid w:val="6D67188D"/>
    <w:rsid w:val="72F45158"/>
    <w:rsid w:val="79CA22B9"/>
    <w:rsid w:val="79ED6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E100F"/>
  <w15:docId w15:val="{A7F90DD2-B278-43CB-A0E1-4B42BF481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style>
  <w:style w:type="character" w:styleId="Strong">
    <w:name w:val="Strong"/>
    <w:basedOn w:val="DefaultParagraphFont"/>
    <w:uiPriority w:val="22"/>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paragraph" w:styleId="Header">
    <w:name w:val="header"/>
    <w:basedOn w:val="Normal"/>
    <w:link w:val="HeaderChar"/>
    <w:uiPriority w:val="99"/>
    <w:unhideWhenUsed/>
    <w:rsid w:val="00852C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C8C"/>
    <w:rPr>
      <w:rFonts w:asciiTheme="minorHAnsi" w:eastAsiaTheme="minorHAnsi" w:hAnsiTheme="minorHAnsi" w:cstheme="minorBidi"/>
      <w:kern w:val="2"/>
      <w:sz w:val="24"/>
      <w:szCs w:val="24"/>
      <w14:ligatures w14:val="standardContextual"/>
    </w:rPr>
  </w:style>
  <w:style w:type="paragraph" w:styleId="Footer">
    <w:name w:val="footer"/>
    <w:basedOn w:val="Normal"/>
    <w:link w:val="FooterChar"/>
    <w:uiPriority w:val="99"/>
    <w:unhideWhenUsed/>
    <w:rsid w:val="00852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C8C"/>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711</Words>
  <Characters>4055</Characters>
  <Application>Microsoft Office Word</Application>
  <DocSecurity>0</DocSecurity>
  <Lines>33</Lines>
  <Paragraphs>9</Paragraphs>
  <ScaleCrop>false</ScaleCrop>
  <Company/>
  <LinksUpToDate>false</LinksUpToDate>
  <CharactersWithSpaces>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Bilal Khan</dc:creator>
  <cp:lastModifiedBy>Bilal Khan</cp:lastModifiedBy>
  <cp:revision>3</cp:revision>
  <dcterms:created xsi:type="dcterms:W3CDTF">2025-05-09T09:15:00Z</dcterms:created>
  <dcterms:modified xsi:type="dcterms:W3CDTF">2025-06-03T08:44:00Z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B70DF51A38A1420E90569A204C30BA16_12</vt:lpwstr>
  </property>
</Properties>
</file>